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6E6F3" w14:textId="77777777" w:rsidR="007D3301" w:rsidRDefault="006909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6" w:lineRule="auto"/>
        <w:ind w:left="4878" w:right="930" w:hanging="4878"/>
        <w:rPr>
          <w:rFonts w:ascii="標楷體" w:eastAsia="標楷體" w:hAnsi="標楷體" w:cs="Arial Unicode MS"/>
          <w:color w:val="000000"/>
          <w:sz w:val="36"/>
          <w:szCs w:val="36"/>
        </w:rPr>
      </w:pPr>
      <w:r w:rsidRPr="007D3301">
        <w:rPr>
          <w:rFonts w:ascii="標楷體" w:eastAsia="標楷體" w:hAnsi="標楷體" w:cs="Arial Unicode MS"/>
          <w:color w:val="000000"/>
          <w:sz w:val="36"/>
          <w:szCs w:val="36"/>
        </w:rPr>
        <w:t>屏東縣國民中小學學生在校作息時間實施原則</w:t>
      </w:r>
      <w:r w:rsidRPr="007D3301">
        <w:rPr>
          <w:rFonts w:ascii="標楷體" w:eastAsia="標楷體" w:hAnsi="標楷體" w:cs="Arial Unicode MS"/>
          <w:color w:val="000000"/>
          <w:sz w:val="36"/>
          <w:szCs w:val="36"/>
        </w:rPr>
        <w:t xml:space="preserve">  </w:t>
      </w:r>
    </w:p>
    <w:p w14:paraId="00000001" w14:textId="1D0C1C50" w:rsidR="00514D8B" w:rsidRPr="007D3301" w:rsidRDefault="006909E5" w:rsidP="007D33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6" w:lineRule="auto"/>
        <w:ind w:left="4878" w:right="930" w:hanging="4878"/>
        <w:jc w:val="right"/>
        <w:rPr>
          <w:rFonts w:ascii="標楷體" w:eastAsia="標楷體" w:hAnsi="標楷體"/>
          <w:color w:val="000000"/>
          <w:sz w:val="16"/>
          <w:szCs w:val="16"/>
        </w:rPr>
      </w:pP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 xml:space="preserve">99 </w:t>
      </w: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>年</w:t>
      </w: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 xml:space="preserve"> 7 </w:t>
      </w: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>月</w:t>
      </w: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 xml:space="preserve"> 20 </w:t>
      </w: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>日屏府教學字第</w:t>
      </w: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 xml:space="preserve"> 0990176322 </w:t>
      </w: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>號函頒實施</w:t>
      </w: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 xml:space="preserve"> </w:t>
      </w:r>
    </w:p>
    <w:p w14:paraId="00000002" w14:textId="77777777" w:rsidR="00514D8B" w:rsidRPr="007D3301" w:rsidRDefault="006909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30"/>
        <w:jc w:val="right"/>
        <w:rPr>
          <w:rFonts w:ascii="標楷體" w:eastAsia="標楷體" w:hAnsi="標楷體"/>
          <w:color w:val="000000"/>
          <w:sz w:val="16"/>
          <w:szCs w:val="16"/>
        </w:rPr>
      </w:pP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 xml:space="preserve">109 </w:t>
      </w: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>年</w:t>
      </w: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 xml:space="preserve"> 6 </w:t>
      </w: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>月</w:t>
      </w: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 xml:space="preserve"> 21 </w:t>
      </w: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>日屏府教學字第</w:t>
      </w: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 xml:space="preserve"> 10922626300 </w:t>
      </w: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>號函修正</w:t>
      </w:r>
      <w:r w:rsidRPr="007D3301">
        <w:rPr>
          <w:rFonts w:ascii="標楷體" w:eastAsia="標楷體" w:hAnsi="標楷體" w:cs="Arial Unicode MS"/>
          <w:color w:val="000000"/>
          <w:sz w:val="16"/>
          <w:szCs w:val="16"/>
        </w:rPr>
        <w:t xml:space="preserve"> </w:t>
      </w:r>
    </w:p>
    <w:p w14:paraId="00000003" w14:textId="77777777" w:rsidR="00514D8B" w:rsidRPr="007D3301" w:rsidRDefault="006909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3" w:line="399" w:lineRule="auto"/>
        <w:ind w:left="539" w:right="22" w:hanging="370"/>
        <w:rPr>
          <w:rFonts w:ascii="標楷體" w:eastAsia="標楷體" w:hAnsi="標楷體"/>
          <w:color w:val="000000"/>
          <w:sz w:val="24"/>
          <w:szCs w:val="24"/>
        </w:rPr>
      </w:pP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一、屏東縣政府（以下簡稱本府）為落實推動十二年國民基本教育課程，特依「十二年國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民基本教育課程綱要總綱」（以下簡稱課程綱要）訂定本原則。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</w:p>
    <w:p w14:paraId="00000004" w14:textId="77777777" w:rsidR="00514D8B" w:rsidRPr="007D3301" w:rsidRDefault="006909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line="399" w:lineRule="auto"/>
        <w:ind w:left="557" w:right="-6" w:hanging="396"/>
        <w:rPr>
          <w:rFonts w:ascii="標楷體" w:eastAsia="標楷體" w:hAnsi="標楷體"/>
          <w:color w:val="000000"/>
          <w:sz w:val="24"/>
          <w:szCs w:val="24"/>
        </w:rPr>
      </w:pP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二、屏東縣國民中小學（以下簡稱學校）課程發展委員會應於開學前，依課程綱要規定，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合理適當分配各年級學習節數。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</w:p>
    <w:p w14:paraId="00000005" w14:textId="77777777" w:rsidR="00514D8B" w:rsidRPr="007D3301" w:rsidRDefault="006909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line="399" w:lineRule="auto"/>
        <w:ind w:left="527" w:right="-6" w:hanging="366"/>
        <w:jc w:val="both"/>
        <w:rPr>
          <w:rFonts w:ascii="標楷體" w:eastAsia="標楷體" w:hAnsi="標楷體"/>
          <w:color w:val="000000"/>
          <w:sz w:val="24"/>
          <w:szCs w:val="24"/>
        </w:rPr>
      </w:pP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三、學校應依課程綱要規定，安排各年級學習節數，其他如學校朝會、清掃、晨光活動、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課間活動、午餐、午休、導師時間等非學習節數時間，由學校依本原則納入作息時間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內規劃辦理。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</w:p>
    <w:p w14:paraId="00000006" w14:textId="77777777" w:rsidR="00514D8B" w:rsidRPr="007D3301" w:rsidRDefault="006909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line="399" w:lineRule="auto"/>
        <w:ind w:left="539" w:right="19" w:hanging="366"/>
        <w:rPr>
          <w:rFonts w:ascii="標楷體" w:eastAsia="標楷體" w:hAnsi="標楷體"/>
          <w:color w:val="000000"/>
          <w:sz w:val="24"/>
          <w:szCs w:val="24"/>
        </w:rPr>
      </w:pP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四、學校就其規模、活動空間及其他設施等實際狀況，於學生在校時間（包括晨間、課間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或課後擇一）每日安排十五分鐘至二十分鐘之身體活動時間。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</w:p>
    <w:p w14:paraId="00000007" w14:textId="77777777" w:rsidR="00514D8B" w:rsidRPr="007D3301" w:rsidRDefault="006909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line="399" w:lineRule="auto"/>
        <w:ind w:left="161" w:right="22"/>
        <w:jc w:val="center"/>
        <w:rPr>
          <w:rFonts w:ascii="標楷體" w:eastAsia="標楷體" w:hAnsi="標楷體"/>
          <w:color w:val="000000"/>
          <w:sz w:val="24"/>
          <w:szCs w:val="24"/>
        </w:rPr>
      </w:pP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五、學生到校時間以不早於七時十分為原則；學校作息自七時四十五分開始，十六時三十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分以前放學為原則；國中如辦理課業輔導，放學時間不得超過十七時三十分。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學生上下學時間得考量學區交通狀況與社區特性作適當調整，並兼顧學生安全。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</w:p>
    <w:p w14:paraId="00000008" w14:textId="77777777" w:rsidR="00514D8B" w:rsidRPr="007D3301" w:rsidRDefault="006909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line="399" w:lineRule="auto"/>
        <w:ind w:left="531" w:right="22" w:hanging="363"/>
        <w:rPr>
          <w:rFonts w:ascii="標楷體" w:eastAsia="標楷體" w:hAnsi="標楷體"/>
          <w:color w:val="000000"/>
          <w:sz w:val="24"/>
          <w:szCs w:val="24"/>
        </w:rPr>
      </w:pP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六、每日上午安排正式課程不得超過四節，下午正式課程不得超過三節，上課時間國小每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節為四十分鐘、國中每節為四十五分鐘。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</w:p>
    <w:p w14:paraId="00000009" w14:textId="77777777" w:rsidR="00514D8B" w:rsidRPr="007D3301" w:rsidRDefault="006909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line="400" w:lineRule="auto"/>
        <w:ind w:left="640" w:right="22" w:firstLine="26"/>
        <w:rPr>
          <w:rFonts w:ascii="標楷體" w:eastAsia="標楷體" w:hAnsi="標楷體"/>
          <w:color w:val="000000"/>
          <w:sz w:val="24"/>
          <w:szCs w:val="24"/>
        </w:rPr>
      </w:pP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學校得視課程安排之需要，在學習總節數不變之原則下，彈性調整每節上課時間。但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不得少於第一項規定之上課時間。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</w:p>
    <w:p w14:paraId="0000000A" w14:textId="77777777" w:rsidR="00514D8B" w:rsidRPr="007D3301" w:rsidRDefault="006909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399" w:lineRule="auto"/>
        <w:ind w:left="531" w:right="22" w:hanging="359"/>
        <w:rPr>
          <w:rFonts w:ascii="標楷體" w:eastAsia="標楷體" w:hAnsi="標楷體"/>
          <w:color w:val="000000"/>
          <w:sz w:val="24"/>
          <w:szCs w:val="24"/>
        </w:rPr>
      </w:pP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七、開學日、學生定期評量、畢業考、畢業典禮及課程結束日等上課日，應依平時作息時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間按時上下學。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</w:p>
    <w:p w14:paraId="0000000B" w14:textId="77777777" w:rsidR="00514D8B" w:rsidRPr="007D3301" w:rsidRDefault="006909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line="399" w:lineRule="auto"/>
        <w:ind w:left="629" w:right="22" w:hanging="471"/>
        <w:rPr>
          <w:rFonts w:ascii="標楷體" w:eastAsia="標楷體" w:hAnsi="標楷體"/>
          <w:color w:val="000000"/>
          <w:sz w:val="24"/>
          <w:szCs w:val="24"/>
        </w:rPr>
      </w:pP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八、學校於非上課時間辦理全校性活動，應明訂於每學期之學校行事曆中，並應於活動前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之適當時間向家長說明。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</w:p>
    <w:p w14:paraId="0000000C" w14:textId="77777777" w:rsidR="00514D8B" w:rsidRPr="007D3301" w:rsidRDefault="006909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line="399" w:lineRule="auto"/>
        <w:ind w:left="651" w:right="22" w:hanging="78"/>
        <w:rPr>
          <w:rFonts w:ascii="標楷體" w:eastAsia="標楷體" w:hAnsi="標楷體"/>
          <w:color w:val="000000"/>
          <w:sz w:val="24"/>
          <w:szCs w:val="24"/>
        </w:rPr>
      </w:pP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前項活動辦理完竣後，學校得於隔週一辦理補休。但應以書面通知家長於補休當日安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lastRenderedPageBreak/>
        <w:t>排學生自行學習與注意其居家安全。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</w:p>
    <w:p w14:paraId="0000000D" w14:textId="77777777" w:rsidR="00514D8B" w:rsidRPr="007D3301" w:rsidRDefault="006909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line="400" w:lineRule="auto"/>
        <w:ind w:left="655" w:right="22" w:hanging="599"/>
        <w:rPr>
          <w:rFonts w:ascii="標楷體" w:eastAsia="標楷體" w:hAnsi="標楷體"/>
          <w:color w:val="000000"/>
          <w:sz w:val="24"/>
          <w:szCs w:val="24"/>
        </w:rPr>
      </w:pP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九、學校應依本原則擬訂學生在校作息時間，經校務會議通過後，併同學校課程計畫登載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 xml:space="preserve"> </w:t>
      </w:r>
      <w:r w:rsidRPr="007D3301">
        <w:rPr>
          <w:rFonts w:ascii="標楷體" w:eastAsia="標楷體" w:hAnsi="標楷體" w:cs="Arial Unicode MS"/>
          <w:color w:val="000000"/>
          <w:sz w:val="24"/>
          <w:szCs w:val="24"/>
        </w:rPr>
        <w:t>於學校網站公告周知。</w:t>
      </w:r>
    </w:p>
    <w:sectPr w:rsidR="00514D8B" w:rsidRPr="007D3301">
      <w:pgSz w:w="11900" w:h="16820"/>
      <w:pgMar w:top="1156" w:right="1105" w:bottom="3199" w:left="1272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12106" w14:textId="77777777" w:rsidR="006909E5" w:rsidRDefault="006909E5" w:rsidP="007D3301">
      <w:pPr>
        <w:spacing w:line="240" w:lineRule="auto"/>
      </w:pPr>
      <w:r>
        <w:separator/>
      </w:r>
    </w:p>
  </w:endnote>
  <w:endnote w:type="continuationSeparator" w:id="0">
    <w:p w14:paraId="0BB5FA1F" w14:textId="77777777" w:rsidR="006909E5" w:rsidRDefault="006909E5" w:rsidP="007D33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4829F15-F652-4992-AAB9-8D20763CEE72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C7E6EB3A-2D76-432D-ACAB-38BA227C357C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A318A71-0804-4C39-9946-74A0A6415A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15453AB-7565-481F-BFAC-D981404EB4D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A7A3D" w14:textId="77777777" w:rsidR="006909E5" w:rsidRDefault="006909E5" w:rsidP="007D3301">
      <w:pPr>
        <w:spacing w:line="240" w:lineRule="auto"/>
      </w:pPr>
      <w:r>
        <w:separator/>
      </w:r>
    </w:p>
  </w:footnote>
  <w:footnote w:type="continuationSeparator" w:id="0">
    <w:p w14:paraId="09E3D551" w14:textId="77777777" w:rsidR="006909E5" w:rsidRDefault="006909E5" w:rsidP="007D330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D8B"/>
    <w:rsid w:val="00514D8B"/>
    <w:rsid w:val="006909E5"/>
    <w:rsid w:val="007D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C59C5B"/>
  <w15:docId w15:val="{E62C3A8C-CC98-4617-A130-D1C510B6A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7D33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D330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D33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D330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2026-10-26T14:57:00Z</dcterms:created>
  <dcterms:modified xsi:type="dcterms:W3CDTF">2026-10-26T14:59:00Z</dcterms:modified>
</cp:coreProperties>
</file>