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sz w:val="60"/>
          <w:szCs w:val="60"/>
        </w:rPr>
      </w:pPr>
      <w:r w:rsidDel="00000000" w:rsidR="00000000" w:rsidRPr="00000000">
        <w:rPr>
          <w:rFonts w:ascii="DFKai-SB" w:cs="DFKai-SB" w:eastAsia="DFKai-SB" w:hAnsi="DFKai-SB"/>
          <w:sz w:val="60"/>
          <w:szCs w:val="60"/>
          <w:rtl w:val="0"/>
        </w:rPr>
        <w:t xml:space="preserve">學校簡介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【一】前言：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080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南台灣的林邊鄉，不但海產店林立，黑珍珠蓮霧更是聞名遐邇。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本校位於林邊北端，東臨省道沿海十七線公路，西臨高雄—枋寮線鐵路，交通四通八達，非常方便。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民國五十八年八月奉令設校，但因地層下陷關係，遇雨校園常積水不退，師生必須赤足涉水通行，造成上課或活動諸多不便。各級長官為體恤師生疾苦，於民國七十八年三月專案補助經費，以砂石墊高校園二公尺，重新規劃興建校舍和運動場。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【二】沿革：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１、民國五十四年六月二十三日設立屏東縣林邊國校仁和分校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２、民國五十六年八月一日奉令獨立為屏東縣林邊鄉仁和國民學校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highlight w:val="white"/>
          <w:rtl w:val="0"/>
        </w:rPr>
        <w:t xml:space="preserve">   </w:t>
      </w: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３、民國五十七年八月一日奉令改為屏東縣林邊鄉仁和國民小學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【三】歷任校長</w:t>
      </w:r>
    </w:p>
    <w:tbl>
      <w:tblPr>
        <w:tblStyle w:val="Table1"/>
        <w:tblW w:w="9025.511811023624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98.0511811023623"/>
        <w:gridCol w:w="2344.5177165354335"/>
        <w:gridCol w:w="1075.3051181102362"/>
        <w:gridCol w:w="3807.637795275591"/>
        <w:tblGridChange w:id="0">
          <w:tblGrid>
            <w:gridCol w:w="1798.0511811023623"/>
            <w:gridCol w:w="2344.5177165354335"/>
            <w:gridCol w:w="1075.3051181102362"/>
            <w:gridCol w:w="3807.63779527559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任期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姓名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性別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服務時間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首任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廖訓志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58.8.1~63.8.31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第二任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謝深煙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63.8.31~67.8.29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第三任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鄭基諒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67.8.29~75.8.21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第四任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李  溫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75.8.21~80.8.20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第五任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蘇新發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80.8.20~86.8.1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第六任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徐竹瑞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86.8.1~93.7.31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第七任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劉萬得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93.8.1～97.7.31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 第八任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林光星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97.8.1～100.7.31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第九任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鄭福仁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男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100.8.1～104.7.31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第10任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20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馮厚美 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女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5" w:firstLine="0"/>
              <w:jc w:val="center"/>
              <w:rPr>
                <w:rFonts w:ascii="DFKai-SB" w:cs="DFKai-SB" w:eastAsia="DFKai-SB" w:hAnsi="DFKai-SB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highlight w:val="white"/>
                <w:rtl w:val="0"/>
              </w:rPr>
              <w:t xml:space="preserve">104.8.1~迄今 </w:t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【四】學校相關統計資料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1.</w:t>
      </w:r>
      <w:r w:rsidDel="00000000" w:rsidR="00000000" w:rsidRPr="00000000">
        <w:rPr>
          <w:rFonts w:ascii="DFKai-SB" w:cs="DFKai-SB" w:eastAsia="DFKai-SB" w:hAnsi="DFKai-SB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學校面積：17617.25平方公尺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2.</w:t>
      </w:r>
      <w:r w:rsidDel="00000000" w:rsidR="00000000" w:rsidRPr="00000000">
        <w:rPr>
          <w:rFonts w:ascii="DFKai-SB" w:cs="DFKai-SB" w:eastAsia="DFKai-SB" w:hAnsi="DFKai-SB"/>
          <w:sz w:val="14"/>
          <w:szCs w:val="14"/>
          <w:highlight w:val="white"/>
          <w:rtl w:val="0"/>
        </w:rPr>
        <w:t xml:space="preserve">     </w:t>
      </w: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學校教職員工編制</w:t>
      </w:r>
    </w:p>
    <w:tbl>
      <w:tblPr>
        <w:tblStyle w:val="Table2"/>
        <w:tblW w:w="6122.834645669292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80.3149606299213"/>
        <w:gridCol w:w="680.3149606299213"/>
        <w:gridCol w:w="680.3149606299213"/>
        <w:gridCol w:w="680.3149606299213"/>
        <w:gridCol w:w="680.3149606299213"/>
        <w:gridCol w:w="680.3149606299213"/>
        <w:gridCol w:w="680.3149606299213"/>
        <w:gridCol w:w="680.3149606299213"/>
        <w:gridCol w:w="680.3149606299213"/>
        <w:tblGridChange w:id="0">
          <w:tblGrid>
            <w:gridCol w:w="680.3149606299213"/>
            <w:gridCol w:w="680.3149606299213"/>
            <w:gridCol w:w="680.3149606299213"/>
            <w:gridCol w:w="680.3149606299213"/>
            <w:gridCol w:w="680.3149606299213"/>
            <w:gridCol w:w="680.3149606299213"/>
            <w:gridCol w:w="680.3149606299213"/>
            <w:gridCol w:w="680.3149606299213"/>
            <w:gridCol w:w="680.31496062992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學年度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校長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主任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班級數</w:t>
              <w:br w:type="textWrapping"/>
              <w:t xml:space="preserve">(導師)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科任教師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護理師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幹事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工友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總計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FKai-SB" w:cs="DFKai-SB" w:eastAsia="DFKai-SB" w:hAnsi="DFKai-SB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DFKai-SB" w:cs="DFKai-SB" w:eastAsia="DFKai-SB" w:hAnsi="DFKai-SB"/>
          <w:b w:val="1"/>
          <w:sz w:val="27"/>
          <w:szCs w:val="27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7"/>
          <w:szCs w:val="27"/>
          <w:highlight w:val="white"/>
          <w:rtl w:val="0"/>
        </w:rPr>
        <w:t xml:space="preserve">3.</w:t>
      </w:r>
      <w:r w:rsidDel="00000000" w:rsidR="00000000" w:rsidRPr="00000000">
        <w:rPr>
          <w:rFonts w:ascii="DFKai-SB" w:cs="DFKai-SB" w:eastAsia="DFKai-SB" w:hAnsi="DFKai-SB"/>
          <w:b w:val="1"/>
          <w:sz w:val="27"/>
          <w:szCs w:val="27"/>
          <w:highlight w:val="white"/>
          <w:rtl w:val="0"/>
        </w:rPr>
        <w:t xml:space="preserve">學生數（以每一學年度第一學期開學日在籍學生數計）：　</w:t>
      </w:r>
    </w:p>
    <w:tbl>
      <w:tblPr>
        <w:tblStyle w:val="Table3"/>
        <w:tblW w:w="9025.511811023624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1.4650706909204"/>
        <w:gridCol w:w="878.700732644859"/>
        <w:gridCol w:w="878.700732644859"/>
        <w:gridCol w:w="878.700732644859"/>
        <w:gridCol w:w="903.8064678632836"/>
        <w:gridCol w:w="878.700732644859"/>
        <w:gridCol w:w="878.700732644859"/>
        <w:gridCol w:w="878.700732644859"/>
        <w:gridCol w:w="954.0179383001326"/>
        <w:gridCol w:w="954.0179383001326"/>
        <w:tblGridChange w:id="0">
          <w:tblGrid>
            <w:gridCol w:w="941.4650706909204"/>
            <w:gridCol w:w="878.700732644859"/>
            <w:gridCol w:w="878.700732644859"/>
            <w:gridCol w:w="878.700732644859"/>
            <w:gridCol w:w="903.8064678632836"/>
            <w:gridCol w:w="878.700732644859"/>
            <w:gridCol w:w="878.700732644859"/>
            <w:gridCol w:w="878.700732644859"/>
            <w:gridCol w:w="954.0179383001326"/>
            <w:gridCol w:w="954.01793830013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學年度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一年級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二年級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三年級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四年級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五年級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六年級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總計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總計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238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238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460" w:firstLine="0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  <w:sz w:val="24"/>
          <w:szCs w:val="24"/>
          <w:highlight w:val="white"/>
        </w:rPr>
      </w:pPr>
      <w:r w:rsidDel="00000000" w:rsidR="00000000" w:rsidRPr="00000000">
        <w:rPr>
          <w:rFonts w:ascii="DFKai-SB" w:cs="DFKai-SB" w:eastAsia="DFKai-SB" w:hAnsi="DFKai-SB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DFKai-SB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